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FB" w:rsidRDefault="006D3EFB" w:rsidP="006D3EF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6D3EFB">
        <w:rPr>
          <w:rFonts w:asciiTheme="majorBidi" w:hAnsiTheme="majorBidi" w:cstheme="majorBidi"/>
          <w:b/>
          <w:bCs/>
          <w:sz w:val="28"/>
          <w:szCs w:val="28"/>
        </w:rPr>
        <w:t>Ordinationsprædiken 25. feb. 2018</w:t>
      </w:r>
    </w:p>
    <w:p w:rsidR="00FE30FB" w:rsidRDefault="00FE30FB" w:rsidP="006D3EF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548F1" w:rsidRPr="00A548F1" w:rsidRDefault="00FE30FB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A548F1">
        <w:rPr>
          <w:rFonts w:asciiTheme="majorBidi" w:hAnsiTheme="majorBidi" w:cstheme="majorBidi"/>
          <w:sz w:val="28"/>
          <w:szCs w:val="28"/>
        </w:rPr>
        <w:t xml:space="preserve">Det ord af den hellige skrift, som jeg på din indvielsesdag særlig vil lægge dig på sinde, </w:t>
      </w:r>
    </w:p>
    <w:p w:rsidR="00FE30FB" w:rsidRPr="00A548F1" w:rsidRDefault="00FE30FB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A548F1">
        <w:rPr>
          <w:rFonts w:asciiTheme="majorBidi" w:hAnsiTheme="majorBidi" w:cstheme="majorBidi"/>
          <w:sz w:val="28"/>
          <w:szCs w:val="28"/>
        </w:rPr>
        <w:t xml:space="preserve">skriver </w:t>
      </w:r>
      <w:r w:rsidR="00A548F1" w:rsidRPr="00A548F1">
        <w:rPr>
          <w:rFonts w:asciiTheme="majorBidi" w:hAnsiTheme="majorBidi" w:cstheme="majorBidi"/>
          <w:sz w:val="28"/>
          <w:szCs w:val="28"/>
        </w:rPr>
        <w:t>evangelisten</w:t>
      </w:r>
      <w:r w:rsidRPr="00A548F1">
        <w:rPr>
          <w:rFonts w:asciiTheme="majorBidi" w:hAnsiTheme="majorBidi" w:cstheme="majorBidi"/>
          <w:sz w:val="28"/>
          <w:szCs w:val="28"/>
        </w:rPr>
        <w:t xml:space="preserve"> Matthæus:</w:t>
      </w:r>
    </w:p>
    <w:p w:rsidR="006D3EFB" w:rsidRDefault="006D3EFB" w:rsidP="006D3EF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E30FB" w:rsidRDefault="00FE30FB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Tag et træ: </w:t>
      </w:r>
    </w:p>
    <w:p w:rsidR="00FE30FB" w:rsidRDefault="00FE30FB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Enten er det godt, og så er dets frugt også god, </w:t>
      </w:r>
    </w:p>
    <w:p w:rsidR="00FE30FB" w:rsidRDefault="00FE30FB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eller det er dårligt, og så er dets frugt også dårlig.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>For et træ kendes på frugten.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Øgleyngel, hvordan skulle I, som er onde,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kunne sige noget godt? </w:t>
      </w:r>
    </w:p>
    <w:p w:rsidR="00A548F1" w:rsidRDefault="00A548F1" w:rsidP="00FE30F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For hvad hjertet er fuldt af,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løber munden over med.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Et godt menneske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tager gode ting frem af sit gode forråd,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 xml:space="preserve">og et ondt menneske 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  <w:r w:rsidRPr="00FE30FB">
        <w:rPr>
          <w:rFonts w:asciiTheme="majorBidi" w:hAnsiTheme="majorBidi" w:cstheme="majorBidi"/>
          <w:sz w:val="28"/>
          <w:szCs w:val="28"/>
        </w:rPr>
        <w:t>tager onde ting frem af sit onde forråd.</w:t>
      </w:r>
    </w:p>
    <w:p w:rsidR="00FE30FB" w:rsidRDefault="00FE30FB" w:rsidP="00FE30F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D3EFB" w:rsidRDefault="0081322F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81322F">
        <w:rPr>
          <w:rFonts w:asciiTheme="majorBidi" w:hAnsiTheme="majorBidi" w:cstheme="majorBidi"/>
          <w:sz w:val="28"/>
          <w:szCs w:val="28"/>
        </w:rPr>
        <w:t xml:space="preserve">Men jeg siger jer: </w:t>
      </w:r>
    </w:p>
    <w:p w:rsidR="006D3EFB" w:rsidRDefault="0081322F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81322F">
        <w:rPr>
          <w:rFonts w:asciiTheme="majorBidi" w:hAnsiTheme="majorBidi" w:cstheme="majorBidi"/>
          <w:sz w:val="28"/>
          <w:szCs w:val="28"/>
        </w:rPr>
        <w:t xml:space="preserve">På dommens dag skal mennesker aflægge regnskab for ethvert tomt ord, de har talt. </w:t>
      </w:r>
    </w:p>
    <w:p w:rsidR="006D3EFB" w:rsidRDefault="0081322F" w:rsidP="006D3EFB">
      <w:pPr>
        <w:spacing w:after="0"/>
        <w:rPr>
          <w:rFonts w:asciiTheme="majorBidi" w:hAnsiTheme="majorBidi" w:cstheme="majorBidi"/>
          <w:sz w:val="28"/>
          <w:szCs w:val="28"/>
        </w:rPr>
      </w:pPr>
      <w:r w:rsidRPr="0081322F">
        <w:rPr>
          <w:rFonts w:asciiTheme="majorBidi" w:hAnsiTheme="majorBidi" w:cstheme="majorBidi"/>
          <w:sz w:val="28"/>
          <w:szCs w:val="28"/>
        </w:rPr>
        <w:t xml:space="preserve">På dine ord skal du frikendes, </w:t>
      </w:r>
    </w:p>
    <w:p w:rsidR="00B74B5A" w:rsidRDefault="0081322F" w:rsidP="00B74B5A">
      <w:pPr>
        <w:spacing w:after="0"/>
        <w:rPr>
          <w:rFonts w:asciiTheme="majorBidi" w:hAnsiTheme="majorBidi" w:cstheme="majorBidi"/>
          <w:sz w:val="28"/>
          <w:szCs w:val="28"/>
        </w:rPr>
      </w:pPr>
      <w:r w:rsidRPr="0081322F">
        <w:rPr>
          <w:rFonts w:asciiTheme="majorBidi" w:hAnsiTheme="majorBidi" w:cstheme="majorBidi"/>
          <w:sz w:val="28"/>
          <w:szCs w:val="28"/>
        </w:rPr>
        <w:t>og</w:t>
      </w:r>
      <w:r w:rsidR="006D3EFB">
        <w:rPr>
          <w:rFonts w:asciiTheme="majorBidi" w:hAnsiTheme="majorBidi" w:cstheme="majorBidi"/>
          <w:sz w:val="28"/>
          <w:szCs w:val="28"/>
        </w:rPr>
        <w:t xml:space="preserve"> på dine ord skal du fordømmes.</w:t>
      </w:r>
      <w:r w:rsidR="00DC0F88">
        <w:rPr>
          <w:rFonts w:asciiTheme="majorBidi" w:hAnsiTheme="majorBidi" w:cstheme="majorBidi"/>
          <w:sz w:val="28"/>
          <w:szCs w:val="28"/>
        </w:rPr>
        <w:t>”</w:t>
      </w:r>
      <w:r w:rsidR="00165422">
        <w:rPr>
          <w:rFonts w:asciiTheme="majorBidi" w:hAnsiTheme="majorBidi" w:cstheme="majorBidi"/>
          <w:sz w:val="28"/>
          <w:szCs w:val="28"/>
        </w:rPr>
        <w:t xml:space="preserve">  </w:t>
      </w:r>
      <w:r w:rsidR="00165422" w:rsidRPr="00A548F1">
        <w:rPr>
          <w:rFonts w:asciiTheme="majorBidi" w:hAnsiTheme="majorBidi" w:cstheme="majorBidi"/>
          <w:sz w:val="24"/>
          <w:szCs w:val="24"/>
        </w:rPr>
        <w:t>(</w:t>
      </w:r>
      <w:r w:rsidR="00FE30FB" w:rsidRPr="00A548F1">
        <w:rPr>
          <w:rFonts w:asciiTheme="majorBidi" w:hAnsiTheme="majorBidi" w:cstheme="majorBidi"/>
          <w:i/>
          <w:iCs/>
          <w:sz w:val="24"/>
          <w:szCs w:val="24"/>
        </w:rPr>
        <w:t>Matt 12,33</w:t>
      </w:r>
      <w:r w:rsidR="006D3EFB" w:rsidRPr="00A548F1">
        <w:rPr>
          <w:rFonts w:asciiTheme="majorBidi" w:hAnsiTheme="majorBidi" w:cstheme="majorBidi"/>
          <w:i/>
          <w:iCs/>
          <w:sz w:val="24"/>
          <w:szCs w:val="24"/>
        </w:rPr>
        <w:t>-37</w:t>
      </w:r>
      <w:r w:rsidR="00165422" w:rsidRPr="00A548F1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:rsidR="00B74B5A" w:rsidRDefault="00B74B5A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Kære Jesper</w:t>
      </w:r>
    </w:p>
    <w:p w:rsidR="007F4017" w:rsidRDefault="007F4017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Præster bruger mange ord.</w:t>
      </w:r>
    </w:p>
    <w:p w:rsidR="00A548F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præsteløftet, som </w:t>
      </w:r>
      <w:r w:rsidR="00FE30FB">
        <w:rPr>
          <w:rFonts w:asciiTheme="majorBidi" w:hAnsiTheme="majorBidi" w:cstheme="majorBidi"/>
          <w:sz w:val="28"/>
          <w:szCs w:val="28"/>
        </w:rPr>
        <w:t>du netop har underskrevet</w:t>
      </w:r>
      <w:r w:rsidR="00A548F1">
        <w:rPr>
          <w:rFonts w:asciiTheme="majorBidi" w:hAnsiTheme="majorBidi" w:cstheme="majorBidi"/>
          <w:sz w:val="28"/>
          <w:szCs w:val="28"/>
        </w:rPr>
        <w:t>,</w:t>
      </w:r>
      <w:r w:rsidR="00FE30FB">
        <w:rPr>
          <w:rFonts w:asciiTheme="majorBidi" w:hAnsiTheme="majorBidi" w:cstheme="majorBidi"/>
          <w:sz w:val="28"/>
          <w:szCs w:val="28"/>
        </w:rPr>
        <w:t xml:space="preserve"> </w:t>
      </w:r>
    </w:p>
    <w:p w:rsidR="002A0731" w:rsidRDefault="00FE30FB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som </w:t>
      </w:r>
      <w:r w:rsidR="002A0731">
        <w:rPr>
          <w:rFonts w:asciiTheme="majorBidi" w:hAnsiTheme="majorBidi" w:cstheme="majorBidi"/>
          <w:sz w:val="28"/>
          <w:szCs w:val="28"/>
        </w:rPr>
        <w:t xml:space="preserve">alle præster underskriver </w:t>
      </w:r>
      <w:r w:rsidR="002A0731" w:rsidRPr="00DC0F88">
        <w:rPr>
          <w:rFonts w:asciiTheme="majorBidi" w:hAnsiTheme="majorBidi" w:cstheme="majorBidi"/>
          <w:sz w:val="28"/>
          <w:szCs w:val="28"/>
        </w:rPr>
        <w:t xml:space="preserve">inden </w:t>
      </w:r>
      <w:r w:rsidR="002A0731">
        <w:rPr>
          <w:rFonts w:asciiTheme="majorBidi" w:hAnsiTheme="majorBidi" w:cstheme="majorBidi"/>
          <w:sz w:val="28"/>
          <w:szCs w:val="28"/>
        </w:rPr>
        <w:t xml:space="preserve">ordination og </w:t>
      </w:r>
      <w:r w:rsidR="002A0731" w:rsidRPr="00DC0F88">
        <w:rPr>
          <w:rFonts w:asciiTheme="majorBidi" w:hAnsiTheme="majorBidi" w:cstheme="majorBidi"/>
          <w:sz w:val="28"/>
          <w:szCs w:val="28"/>
        </w:rPr>
        <w:t>ansættelse i folkekirken</w:t>
      </w:r>
      <w:r w:rsidR="002A0731">
        <w:rPr>
          <w:rFonts w:asciiTheme="majorBidi" w:hAnsiTheme="majorBidi" w:cstheme="majorBidi"/>
          <w:sz w:val="28"/>
          <w:szCs w:val="28"/>
        </w:rPr>
        <w:t>, står der</w:t>
      </w:r>
      <w:r w:rsidR="00A548F1">
        <w:rPr>
          <w:rFonts w:asciiTheme="majorBidi" w:hAnsiTheme="majorBidi" w:cstheme="majorBidi"/>
          <w:sz w:val="28"/>
          <w:szCs w:val="28"/>
        </w:rPr>
        <w:t xml:space="preserve"> som det første</w:t>
      </w:r>
      <w:r w:rsidR="002A0731">
        <w:rPr>
          <w:rFonts w:asciiTheme="majorBidi" w:hAnsiTheme="majorBidi" w:cstheme="majorBidi"/>
          <w:sz w:val="28"/>
          <w:szCs w:val="28"/>
        </w:rPr>
        <w:t>:</w:t>
      </w:r>
    </w:p>
    <w:p w:rsidR="002A073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”</w:t>
      </w:r>
      <w:r w:rsidRPr="00DC0F88">
        <w:rPr>
          <w:rFonts w:asciiTheme="majorBidi" w:hAnsiTheme="majorBidi" w:cstheme="majorBidi"/>
          <w:sz w:val="28"/>
          <w:szCs w:val="28"/>
        </w:rPr>
        <w:t>at jeg vil beflitte mig på at forkynde Guds ord rent og purt</w:t>
      </w:r>
      <w:r>
        <w:rPr>
          <w:rFonts w:asciiTheme="majorBidi" w:hAnsiTheme="majorBidi" w:cstheme="majorBidi"/>
          <w:sz w:val="28"/>
          <w:szCs w:val="28"/>
        </w:rPr>
        <w:t xml:space="preserve">”. </w:t>
      </w:r>
    </w:p>
    <w:p w:rsidR="002A073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</w:p>
    <w:p w:rsidR="002A073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Centralt i Luther</w:t>
      </w:r>
      <w:r w:rsidR="00B74B5A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teologi står </w:t>
      </w:r>
      <w:r w:rsidR="00A548F1">
        <w:rPr>
          <w:rFonts w:asciiTheme="majorBidi" w:hAnsiTheme="majorBidi" w:cstheme="majorBidi"/>
          <w:sz w:val="28"/>
          <w:szCs w:val="28"/>
        </w:rPr>
        <w:t>hans forståelse af evangeliet som en levende stemme, der taler til os.</w:t>
      </w:r>
    </w:p>
    <w:p w:rsidR="00A548F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”Viva vox evangelii”. </w:t>
      </w:r>
    </w:p>
    <w:p w:rsidR="00A548F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Men evangeliets levende stemme, </w:t>
      </w:r>
    </w:p>
    <w:p w:rsidR="00A548F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har brug for en prædikant</w:t>
      </w:r>
      <w:r w:rsidR="000C5644">
        <w:rPr>
          <w:rFonts w:asciiTheme="majorBidi" w:hAnsiTheme="majorBidi" w:cstheme="majorBidi"/>
          <w:sz w:val="28"/>
          <w:szCs w:val="28"/>
        </w:rPr>
        <w:t xml:space="preserve">, </w:t>
      </w:r>
    </w:p>
    <w:p w:rsidR="002A0731" w:rsidRDefault="000C5644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 med egne ord gør evangeliet levende.</w:t>
      </w:r>
    </w:p>
    <w:p w:rsidR="002A073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</w:p>
    <w:p w:rsidR="002A0731" w:rsidRDefault="00A548F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Og s</w:t>
      </w:r>
      <w:r w:rsidR="002A0731">
        <w:rPr>
          <w:rFonts w:asciiTheme="majorBidi" w:hAnsiTheme="majorBidi" w:cstheme="majorBidi"/>
          <w:sz w:val="28"/>
          <w:szCs w:val="28"/>
        </w:rPr>
        <w:t xml:space="preserve">pørger man menigheden, </w:t>
      </w:r>
    </w:p>
    <w:p w:rsidR="00B74B5A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hvad der er afgørende for deres gudstjenesteoplevelse, </w:t>
      </w:r>
    </w:p>
    <w:p w:rsidR="00A548F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peger </w:t>
      </w:r>
      <w:r w:rsidR="000C5644">
        <w:rPr>
          <w:rFonts w:asciiTheme="majorBidi" w:hAnsiTheme="majorBidi" w:cstheme="majorBidi"/>
          <w:sz w:val="28"/>
          <w:szCs w:val="28"/>
        </w:rPr>
        <w:t>mange</w:t>
      </w:r>
      <w:r>
        <w:rPr>
          <w:rFonts w:asciiTheme="majorBidi" w:hAnsiTheme="majorBidi" w:cstheme="majorBidi"/>
          <w:sz w:val="28"/>
          <w:szCs w:val="28"/>
        </w:rPr>
        <w:t xml:space="preserve"> på præstens forkyndelse.</w:t>
      </w:r>
      <w:r w:rsidR="00A548F1">
        <w:rPr>
          <w:rFonts w:asciiTheme="majorBidi" w:hAnsiTheme="majorBidi" w:cstheme="majorBidi"/>
          <w:sz w:val="28"/>
          <w:szCs w:val="28"/>
        </w:rPr>
        <w:t xml:space="preserve"> </w:t>
      </w:r>
    </w:p>
    <w:p w:rsidR="002A0731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Præstens valg af ord </w:t>
      </w:r>
      <w:r w:rsidR="00107C7A">
        <w:rPr>
          <w:rFonts w:asciiTheme="majorBidi" w:hAnsiTheme="majorBidi" w:cstheme="majorBidi"/>
          <w:sz w:val="28"/>
          <w:szCs w:val="28"/>
        </w:rPr>
        <w:t xml:space="preserve">betyder </w:t>
      </w:r>
      <w:r w:rsidR="00A548F1">
        <w:rPr>
          <w:rFonts w:asciiTheme="majorBidi" w:hAnsiTheme="majorBidi" w:cstheme="majorBidi"/>
          <w:sz w:val="28"/>
          <w:szCs w:val="28"/>
        </w:rPr>
        <w:t>m.a.o.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548F1">
        <w:rPr>
          <w:rFonts w:asciiTheme="majorBidi" w:hAnsiTheme="majorBidi" w:cstheme="majorBidi"/>
          <w:sz w:val="28"/>
          <w:szCs w:val="28"/>
        </w:rPr>
        <w:t xml:space="preserve">meget </w:t>
      </w:r>
      <w:r>
        <w:rPr>
          <w:rFonts w:asciiTheme="majorBidi" w:hAnsiTheme="majorBidi" w:cstheme="majorBidi"/>
          <w:sz w:val="28"/>
          <w:szCs w:val="28"/>
        </w:rPr>
        <w:t>for menigheden.</w:t>
      </w:r>
    </w:p>
    <w:p w:rsidR="000C5644" w:rsidRDefault="000C5644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</w:p>
    <w:p w:rsidR="00852E7D" w:rsidRDefault="00852E7D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Hvis der er noget, man gør som præst, </w:t>
      </w:r>
    </w:p>
    <w:p w:rsidR="00A548F1" w:rsidRDefault="00852E7D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så er det at bruge ord</w:t>
      </w:r>
      <w:r w:rsidR="00A548F1">
        <w:rPr>
          <w:rFonts w:asciiTheme="majorBidi" w:hAnsiTheme="majorBidi" w:cstheme="majorBidi"/>
          <w:sz w:val="28"/>
          <w:szCs w:val="28"/>
        </w:rPr>
        <w:t xml:space="preserve">, og sætte ord sammen, </w:t>
      </w:r>
    </w:p>
    <w:p w:rsidR="00852E7D" w:rsidRDefault="00A548F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 gerne skal give mening for andre</w:t>
      </w:r>
      <w:r w:rsidR="00852E7D">
        <w:rPr>
          <w:rFonts w:asciiTheme="majorBidi" w:hAnsiTheme="majorBidi" w:cstheme="majorBidi"/>
          <w:sz w:val="28"/>
          <w:szCs w:val="28"/>
        </w:rPr>
        <w:t>.</w:t>
      </w:r>
    </w:p>
    <w:p w:rsidR="00A548F1" w:rsidRDefault="00A548F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Kommunikation er krumtappen i præstens arbejde.</w:t>
      </w:r>
    </w:p>
    <w:p w:rsidR="00A548F1" w:rsidRDefault="00A548F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</w:p>
    <w:p w:rsidR="00B74B5A" w:rsidRDefault="002A073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Man kan dårligt forestille sig en </w:t>
      </w:r>
      <w:r w:rsidR="00442DB5">
        <w:rPr>
          <w:rFonts w:asciiTheme="majorBidi" w:hAnsiTheme="majorBidi" w:cstheme="majorBidi"/>
          <w:sz w:val="28"/>
          <w:szCs w:val="28"/>
        </w:rPr>
        <w:t>person, der er stum,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74B5A" w:rsidRDefault="00A548F1" w:rsidP="00B74B5A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vil kunne</w:t>
      </w:r>
      <w:r w:rsidR="00215E72">
        <w:rPr>
          <w:rFonts w:asciiTheme="majorBidi" w:hAnsiTheme="majorBidi" w:cstheme="majorBidi"/>
          <w:sz w:val="28"/>
          <w:szCs w:val="28"/>
        </w:rPr>
        <w:t xml:space="preserve"> </w:t>
      </w:r>
      <w:r w:rsidR="002A0731">
        <w:rPr>
          <w:rFonts w:asciiTheme="majorBidi" w:hAnsiTheme="majorBidi" w:cstheme="majorBidi"/>
          <w:sz w:val="28"/>
          <w:szCs w:val="28"/>
        </w:rPr>
        <w:t xml:space="preserve">bestride </w:t>
      </w:r>
      <w:r w:rsidR="00165422">
        <w:rPr>
          <w:rFonts w:asciiTheme="majorBidi" w:hAnsiTheme="majorBidi" w:cstheme="majorBidi"/>
          <w:sz w:val="28"/>
          <w:szCs w:val="28"/>
        </w:rPr>
        <w:t>præsteembedet</w:t>
      </w:r>
      <w:r w:rsidR="00852E7D">
        <w:rPr>
          <w:rFonts w:asciiTheme="majorBidi" w:hAnsiTheme="majorBidi" w:cstheme="majorBidi"/>
          <w:sz w:val="28"/>
          <w:szCs w:val="28"/>
        </w:rPr>
        <w:t>!</w:t>
      </w:r>
      <w:r w:rsidR="002A0731">
        <w:rPr>
          <w:rFonts w:asciiTheme="majorBidi" w:hAnsiTheme="majorBidi" w:cstheme="majorBidi"/>
          <w:sz w:val="28"/>
          <w:szCs w:val="28"/>
        </w:rPr>
        <w:t xml:space="preserve"> </w:t>
      </w:r>
    </w:p>
    <w:p w:rsidR="00925B36" w:rsidRDefault="00A92BAF" w:rsidP="00B74B5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 prædiker, </w:t>
      </w:r>
      <w:r w:rsidR="00925B36">
        <w:rPr>
          <w:rFonts w:asciiTheme="majorBidi" w:hAnsiTheme="majorBidi" w:cstheme="majorBidi"/>
          <w:sz w:val="28"/>
          <w:szCs w:val="28"/>
        </w:rPr>
        <w:t xml:space="preserve">døber og indstifter nadver. </w:t>
      </w:r>
    </w:p>
    <w:p w:rsidR="003E6823" w:rsidRDefault="00925B36" w:rsidP="00B74B5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 underviser konfirmander, </w:t>
      </w:r>
      <w:r w:rsidR="00A92BAF">
        <w:rPr>
          <w:rFonts w:asciiTheme="majorBidi" w:hAnsiTheme="majorBidi" w:cstheme="majorBidi"/>
          <w:sz w:val="28"/>
          <w:szCs w:val="28"/>
        </w:rPr>
        <w:t xml:space="preserve">minikonfirmander </w:t>
      </w:r>
    </w:p>
    <w:p w:rsidR="00A92BAF" w:rsidRDefault="00A92BAF" w:rsidP="00A92BA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har sjælesorgssamtaler. </w:t>
      </w:r>
    </w:p>
    <w:p w:rsidR="003E6823" w:rsidRDefault="00925B36" w:rsidP="00A92BA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 taler med brudepar, dåbsforældre </w:t>
      </w:r>
    </w:p>
    <w:p w:rsidR="00925B36" w:rsidRDefault="00A92BAF" w:rsidP="00A92BA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</w:t>
      </w:r>
      <w:r w:rsidR="00925B36">
        <w:rPr>
          <w:rFonts w:asciiTheme="majorBidi" w:hAnsiTheme="majorBidi" w:cstheme="majorBidi"/>
          <w:sz w:val="28"/>
          <w:szCs w:val="28"/>
        </w:rPr>
        <w:t>pårørende til</w:t>
      </w:r>
      <w:r>
        <w:rPr>
          <w:rFonts w:asciiTheme="majorBidi" w:hAnsiTheme="majorBidi" w:cstheme="majorBidi"/>
          <w:sz w:val="28"/>
          <w:szCs w:val="28"/>
        </w:rPr>
        <w:t xml:space="preserve"> efterladte.</w:t>
      </w:r>
      <w:r w:rsidR="00925B36">
        <w:rPr>
          <w:rFonts w:asciiTheme="majorBidi" w:hAnsiTheme="majorBidi" w:cstheme="majorBidi"/>
          <w:sz w:val="28"/>
          <w:szCs w:val="28"/>
        </w:rPr>
        <w:t xml:space="preserve"> </w:t>
      </w:r>
    </w:p>
    <w:p w:rsidR="003E6823" w:rsidRDefault="00925B36" w:rsidP="00A92BA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Vi holder vielsestaler</w:t>
      </w:r>
      <w:r w:rsidR="00A92BA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92BAF">
        <w:rPr>
          <w:rFonts w:asciiTheme="majorBidi" w:hAnsiTheme="majorBidi" w:cstheme="majorBidi"/>
          <w:sz w:val="28"/>
          <w:szCs w:val="28"/>
        </w:rPr>
        <w:t>begravelsestaler</w:t>
      </w:r>
      <w:r w:rsidR="00A92BAF" w:rsidRPr="00A92BAF">
        <w:rPr>
          <w:rFonts w:asciiTheme="majorBidi" w:hAnsiTheme="majorBidi" w:cstheme="majorBidi"/>
          <w:sz w:val="28"/>
          <w:szCs w:val="28"/>
        </w:rPr>
        <w:t xml:space="preserve"> </w:t>
      </w:r>
    </w:p>
    <w:p w:rsidR="00A92BAF" w:rsidRDefault="00A92BAF" w:rsidP="00A92BA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</w:t>
      </w:r>
      <w:r w:rsidR="003E6823">
        <w:rPr>
          <w:rFonts w:asciiTheme="majorBidi" w:hAnsiTheme="majorBidi" w:cstheme="majorBidi"/>
          <w:sz w:val="28"/>
          <w:szCs w:val="28"/>
        </w:rPr>
        <w:t xml:space="preserve">vi </w:t>
      </w:r>
      <w:r>
        <w:rPr>
          <w:rFonts w:asciiTheme="majorBidi" w:hAnsiTheme="majorBidi" w:cstheme="majorBidi"/>
          <w:sz w:val="28"/>
          <w:szCs w:val="28"/>
        </w:rPr>
        <w:t xml:space="preserve">holder foredrag. </w:t>
      </w:r>
    </w:p>
    <w:p w:rsidR="00DC0F88" w:rsidRDefault="00A548F1" w:rsidP="00B61E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Jo, præsten bruger mange ord i sin gerning</w:t>
      </w:r>
      <w:r w:rsidR="00B61E7B">
        <w:rPr>
          <w:rFonts w:asciiTheme="majorBidi" w:hAnsiTheme="majorBidi" w:cstheme="majorBidi"/>
          <w:sz w:val="28"/>
          <w:szCs w:val="28"/>
        </w:rPr>
        <w:t>.</w:t>
      </w:r>
    </w:p>
    <w:p w:rsidR="00B61E7B" w:rsidRDefault="00B61E7B" w:rsidP="00B61E7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A0731" w:rsidRDefault="00B61E7B" w:rsidP="002A073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</w:t>
      </w:r>
      <w:r w:rsidR="002A0731">
        <w:rPr>
          <w:rFonts w:asciiTheme="majorBidi" w:hAnsiTheme="majorBidi" w:cstheme="majorBidi"/>
          <w:sz w:val="28"/>
          <w:szCs w:val="28"/>
        </w:rPr>
        <w:t xml:space="preserve">g jeg kunne så i denne sammenhæng tilføje, </w:t>
      </w:r>
    </w:p>
    <w:p w:rsidR="002A0731" w:rsidRDefault="002A0731" w:rsidP="00852E7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det samme selvfølgelig også gør sig gældende for andre faggrupper – </w:t>
      </w:r>
      <w:r w:rsidR="00852E7D">
        <w:rPr>
          <w:rFonts w:asciiTheme="majorBidi" w:hAnsiTheme="majorBidi" w:cstheme="majorBidi"/>
          <w:sz w:val="28"/>
          <w:szCs w:val="28"/>
        </w:rPr>
        <w:t xml:space="preserve">eksempelvis </w:t>
      </w:r>
      <w:r>
        <w:rPr>
          <w:rFonts w:asciiTheme="majorBidi" w:hAnsiTheme="majorBidi" w:cstheme="majorBidi"/>
          <w:sz w:val="28"/>
          <w:szCs w:val="28"/>
        </w:rPr>
        <w:t>skuespilfaget</w:t>
      </w:r>
      <w:r w:rsidR="00B61E7B">
        <w:rPr>
          <w:rFonts w:asciiTheme="majorBidi" w:hAnsiTheme="majorBidi" w:cstheme="majorBidi"/>
          <w:sz w:val="28"/>
          <w:szCs w:val="28"/>
        </w:rPr>
        <w:t>!</w:t>
      </w:r>
    </w:p>
    <w:p w:rsidR="00B61E7B" w:rsidRDefault="00B61E7B" w:rsidP="00B61E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Også skuespilleren bruger</w:t>
      </w:r>
      <w:r w:rsidR="002A073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ord, </w:t>
      </w:r>
    </w:p>
    <w:p w:rsidR="00B61E7B" w:rsidRDefault="00B61E7B" w:rsidP="00B61E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når han står over for publikum, </w:t>
      </w:r>
    </w:p>
    <w:p w:rsidR="00B61E7B" w:rsidRDefault="00B61E7B" w:rsidP="00B61E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 sammen med anmelderne bedømmer ham.</w:t>
      </w:r>
    </w:p>
    <w:p w:rsidR="00B61E7B" w:rsidRDefault="00B61E7B" w:rsidP="00B61E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Ikke underligt, at skuespillere kan blive ramt af sceneskræk og præstationsangst. </w:t>
      </w:r>
    </w:p>
    <w:p w:rsidR="00B61E7B" w:rsidRDefault="00B61E7B" w:rsidP="00B61E7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42DB5" w:rsidRDefault="00B61E7B" w:rsidP="00442D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Præsten står på prædikestolen overfor menigheden</w:t>
      </w:r>
      <w:r w:rsidR="00442DB5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15E72" w:rsidRDefault="00442DB5" w:rsidP="00B74B5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hvis der er et tidspunkt, hvor man som præst ved, at man bedømmes på sine ord, så er det, når man </w:t>
      </w:r>
      <w:r w:rsidR="00B74B5A">
        <w:rPr>
          <w:rFonts w:asciiTheme="majorBidi" w:hAnsiTheme="majorBidi" w:cstheme="majorBidi"/>
          <w:sz w:val="28"/>
          <w:szCs w:val="28"/>
        </w:rPr>
        <w:t>holder si</w:t>
      </w:r>
      <w:r w:rsidR="00165422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74B5A">
        <w:rPr>
          <w:rFonts w:asciiTheme="majorBidi" w:hAnsiTheme="majorBidi" w:cstheme="majorBidi"/>
          <w:sz w:val="28"/>
          <w:szCs w:val="28"/>
        </w:rPr>
        <w:t xml:space="preserve">første </w:t>
      </w:r>
      <w:r>
        <w:rPr>
          <w:rFonts w:asciiTheme="majorBidi" w:hAnsiTheme="majorBidi" w:cstheme="majorBidi"/>
          <w:sz w:val="28"/>
          <w:szCs w:val="28"/>
        </w:rPr>
        <w:t>prøveprædiken.</w:t>
      </w:r>
      <w:r w:rsidR="00B61E7B">
        <w:rPr>
          <w:rFonts w:asciiTheme="majorBidi" w:hAnsiTheme="majorBidi" w:cstheme="majorBidi"/>
          <w:sz w:val="28"/>
          <w:szCs w:val="28"/>
        </w:rPr>
        <w:t xml:space="preserve"> </w:t>
      </w:r>
    </w:p>
    <w:p w:rsidR="00B74B5A" w:rsidRDefault="00B74B5A" w:rsidP="00B74B5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C5644" w:rsidRDefault="00442DB5" w:rsidP="00596FD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Præstationsangst </w:t>
      </w:r>
      <w:r w:rsidR="00165422">
        <w:rPr>
          <w:rFonts w:asciiTheme="majorBidi" w:hAnsiTheme="majorBidi" w:cstheme="majorBidi"/>
          <w:sz w:val="28"/>
          <w:szCs w:val="28"/>
        </w:rPr>
        <w:t xml:space="preserve">kendes også </w:t>
      </w:r>
      <w:r>
        <w:rPr>
          <w:rFonts w:asciiTheme="majorBidi" w:hAnsiTheme="majorBidi" w:cstheme="majorBidi"/>
          <w:sz w:val="28"/>
          <w:szCs w:val="28"/>
        </w:rPr>
        <w:t>blandt præster</w:t>
      </w:r>
      <w:r w:rsidR="00A548F1">
        <w:rPr>
          <w:rFonts w:asciiTheme="majorBidi" w:hAnsiTheme="majorBidi" w:cstheme="majorBidi"/>
          <w:sz w:val="28"/>
          <w:szCs w:val="28"/>
        </w:rPr>
        <w:t>.</w:t>
      </w:r>
      <w:r w:rsidR="00596FDA">
        <w:rPr>
          <w:rFonts w:asciiTheme="majorBidi" w:hAnsiTheme="majorBidi" w:cstheme="majorBidi"/>
          <w:sz w:val="28"/>
          <w:szCs w:val="28"/>
        </w:rPr>
        <w:t xml:space="preserve"> </w:t>
      </w:r>
      <w:r w:rsidR="00A548F1">
        <w:rPr>
          <w:rFonts w:asciiTheme="majorBidi" w:hAnsiTheme="majorBidi" w:cstheme="majorBidi"/>
          <w:sz w:val="28"/>
          <w:szCs w:val="28"/>
        </w:rPr>
        <w:t xml:space="preserve">Man kan være bange for at tale for </w:t>
      </w:r>
      <w:r w:rsidR="00596FDA">
        <w:rPr>
          <w:rFonts w:asciiTheme="majorBidi" w:hAnsiTheme="majorBidi" w:cstheme="majorBidi"/>
          <w:sz w:val="28"/>
          <w:szCs w:val="28"/>
        </w:rPr>
        <w:t xml:space="preserve">teologisk </w:t>
      </w:r>
      <w:r w:rsidR="00A548F1">
        <w:rPr>
          <w:rFonts w:asciiTheme="majorBidi" w:hAnsiTheme="majorBidi" w:cstheme="majorBidi"/>
          <w:sz w:val="28"/>
          <w:szCs w:val="28"/>
        </w:rPr>
        <w:t xml:space="preserve">indforstået for menigheden, eller man kan være bange </w:t>
      </w:r>
      <w:r w:rsidR="00165422">
        <w:rPr>
          <w:rFonts w:asciiTheme="majorBidi" w:hAnsiTheme="majorBidi" w:cstheme="majorBidi"/>
          <w:sz w:val="28"/>
          <w:szCs w:val="28"/>
        </w:rPr>
        <w:t>for at blive fundet for teologisk let</w:t>
      </w:r>
      <w:r w:rsidR="00596FDA">
        <w:rPr>
          <w:rFonts w:asciiTheme="majorBidi" w:hAnsiTheme="majorBidi" w:cstheme="majorBidi"/>
          <w:sz w:val="28"/>
          <w:szCs w:val="28"/>
        </w:rPr>
        <w:t>benet af kollegaerne.</w:t>
      </w:r>
      <w:r w:rsidR="00165422">
        <w:rPr>
          <w:rFonts w:asciiTheme="majorBidi" w:hAnsiTheme="majorBidi" w:cstheme="majorBidi"/>
          <w:sz w:val="28"/>
          <w:szCs w:val="28"/>
        </w:rPr>
        <w:t xml:space="preserve"> </w:t>
      </w:r>
    </w:p>
    <w:p w:rsidR="00215E72" w:rsidRDefault="00165422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Den tidligere </w:t>
      </w:r>
      <w:r w:rsidR="00215E72">
        <w:rPr>
          <w:rFonts w:asciiTheme="majorBidi" w:hAnsiTheme="majorBidi" w:cstheme="majorBidi"/>
          <w:sz w:val="28"/>
          <w:szCs w:val="28"/>
        </w:rPr>
        <w:t>Århus biskop</w:t>
      </w:r>
      <w:r>
        <w:rPr>
          <w:rFonts w:asciiTheme="majorBidi" w:hAnsiTheme="majorBidi" w:cstheme="majorBidi"/>
          <w:sz w:val="28"/>
          <w:szCs w:val="28"/>
        </w:rPr>
        <w:t xml:space="preserve">, Kjeld Holm citerer i en ordinationstale, </w:t>
      </w:r>
      <w:r w:rsidR="00215E72">
        <w:rPr>
          <w:rFonts w:asciiTheme="majorBidi" w:hAnsiTheme="majorBidi" w:cstheme="majorBidi"/>
          <w:sz w:val="28"/>
          <w:szCs w:val="28"/>
        </w:rPr>
        <w:t xml:space="preserve">forfatteren </w:t>
      </w:r>
      <w:r>
        <w:rPr>
          <w:rFonts w:asciiTheme="majorBidi" w:hAnsiTheme="majorBidi" w:cstheme="majorBidi"/>
          <w:sz w:val="28"/>
          <w:szCs w:val="28"/>
        </w:rPr>
        <w:t>Martin A Hansen:</w:t>
      </w:r>
    </w:p>
    <w:p w:rsidR="00852E7D" w:rsidRDefault="00165422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”Der er næppe noget fag eller nogen stand, hvis medlemmer behandler hinanden så hårdt som præster. Deri overgår de endda</w:t>
      </w:r>
      <w:r w:rsidR="00852E7D">
        <w:rPr>
          <w:rFonts w:asciiTheme="majorBidi" w:hAnsiTheme="majorBidi" w:cstheme="majorBidi"/>
          <w:sz w:val="28"/>
          <w:szCs w:val="28"/>
        </w:rPr>
        <w:t xml:space="preserve"> boksere, historikere og malere</w:t>
      </w:r>
      <w:r>
        <w:rPr>
          <w:rFonts w:asciiTheme="majorBidi" w:hAnsiTheme="majorBidi" w:cstheme="majorBidi"/>
          <w:sz w:val="28"/>
          <w:szCs w:val="28"/>
        </w:rPr>
        <w:t>”</w:t>
      </w:r>
      <w:r w:rsidR="00B74B5A">
        <w:rPr>
          <w:rFonts w:asciiTheme="majorBidi" w:hAnsiTheme="majorBidi" w:cstheme="majorBidi"/>
          <w:sz w:val="28"/>
          <w:szCs w:val="28"/>
        </w:rPr>
        <w:t>.</w:t>
      </w:r>
    </w:p>
    <w:p w:rsidR="00B74B5A" w:rsidRDefault="00B74B5A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Jo, præster bruger mange ord, og vi dømmer hinanden på vores ord – både præstekollegaer og lægfolk.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det skriftord, som jeg vil lægge dig på sinde, 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inden du indtræder i din præstetjeneste, 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fremhæver Jesus også dommen: </w:t>
      </w:r>
    </w:p>
    <w:p w:rsidR="00107C7A" w:rsidRDefault="00107C7A" w:rsidP="00B74B5A">
      <w:pPr>
        <w:tabs>
          <w:tab w:val="left" w:pos="4545"/>
        </w:tabs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107C7A" w:rsidRDefault="00107C7A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”</w:t>
      </w:r>
      <w:r w:rsidRPr="0081322F">
        <w:rPr>
          <w:rFonts w:asciiTheme="majorBidi" w:hAnsiTheme="majorBidi" w:cstheme="majorBidi"/>
          <w:sz w:val="28"/>
          <w:szCs w:val="28"/>
        </w:rPr>
        <w:t xml:space="preserve">På dommens dag skal mennesker aflægge regnskab for ethvert tomt ord, de har talt. </w:t>
      </w:r>
    </w:p>
    <w:p w:rsidR="00107C7A" w:rsidRDefault="00107C7A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 w:rsidRPr="0081322F">
        <w:rPr>
          <w:rFonts w:asciiTheme="majorBidi" w:hAnsiTheme="majorBidi" w:cstheme="majorBidi"/>
          <w:sz w:val="28"/>
          <w:szCs w:val="28"/>
        </w:rPr>
        <w:t xml:space="preserve">På dine ord skal du frikendes, </w:t>
      </w:r>
    </w:p>
    <w:p w:rsidR="00107C7A" w:rsidRDefault="00107C7A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 w:rsidRPr="0081322F">
        <w:rPr>
          <w:rFonts w:asciiTheme="majorBidi" w:hAnsiTheme="majorBidi" w:cstheme="majorBidi"/>
          <w:sz w:val="28"/>
          <w:szCs w:val="28"/>
        </w:rPr>
        <w:t>og</w:t>
      </w:r>
      <w:r>
        <w:rPr>
          <w:rFonts w:asciiTheme="majorBidi" w:hAnsiTheme="majorBidi" w:cstheme="majorBidi"/>
          <w:sz w:val="28"/>
          <w:szCs w:val="28"/>
        </w:rPr>
        <w:t xml:space="preserve"> på dine ord skal du fordømmes.”  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Her er det imidlertid ikke andre mennesker, 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 dømmer, men Gud selv, der er dommeren.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vi skal stå til regnskab for vores tomme ord. 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596FDA" w:rsidRDefault="00852E7D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Så </w:t>
      </w:r>
      <w:r w:rsidR="00B74B5A">
        <w:rPr>
          <w:rFonts w:asciiTheme="majorBidi" w:hAnsiTheme="majorBidi" w:cstheme="majorBidi"/>
          <w:sz w:val="28"/>
          <w:szCs w:val="28"/>
        </w:rPr>
        <w:t xml:space="preserve">kan </w:t>
      </w:r>
      <w:r w:rsidR="00596FDA">
        <w:rPr>
          <w:rFonts w:asciiTheme="majorBidi" w:hAnsiTheme="majorBidi" w:cstheme="majorBidi"/>
          <w:sz w:val="28"/>
          <w:szCs w:val="28"/>
        </w:rPr>
        <w:t xml:space="preserve">man </w:t>
      </w:r>
      <w:r w:rsidR="00637C8F">
        <w:rPr>
          <w:rFonts w:asciiTheme="majorBidi" w:hAnsiTheme="majorBidi" w:cstheme="majorBidi"/>
          <w:sz w:val="28"/>
          <w:szCs w:val="28"/>
        </w:rPr>
        <w:t>undrer sig over</w:t>
      </w:r>
      <w:r w:rsidR="00596FDA">
        <w:rPr>
          <w:rFonts w:asciiTheme="majorBidi" w:hAnsiTheme="majorBidi" w:cstheme="majorBidi"/>
          <w:sz w:val="28"/>
          <w:szCs w:val="28"/>
        </w:rPr>
        <w:t xml:space="preserve">, </w:t>
      </w:r>
    </w:p>
    <w:p w:rsidR="00852E7D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</w:t>
      </w:r>
      <w:r w:rsidR="00852E7D">
        <w:rPr>
          <w:rFonts w:asciiTheme="majorBidi" w:hAnsiTheme="majorBidi" w:cstheme="majorBidi"/>
          <w:sz w:val="28"/>
          <w:szCs w:val="28"/>
        </w:rPr>
        <w:t xml:space="preserve">vi </w:t>
      </w:r>
      <w:r w:rsidR="00107C7A">
        <w:rPr>
          <w:rFonts w:asciiTheme="majorBidi" w:hAnsiTheme="majorBidi" w:cstheme="majorBidi"/>
          <w:sz w:val="28"/>
          <w:szCs w:val="28"/>
        </w:rPr>
        <w:t xml:space="preserve">præster </w:t>
      </w:r>
      <w:r w:rsidR="00852E7D">
        <w:rPr>
          <w:rFonts w:asciiTheme="majorBidi" w:hAnsiTheme="majorBidi" w:cstheme="majorBidi"/>
          <w:sz w:val="28"/>
          <w:szCs w:val="28"/>
        </w:rPr>
        <w:t xml:space="preserve">overhovedet </w:t>
      </w:r>
      <w:r>
        <w:rPr>
          <w:rFonts w:asciiTheme="majorBidi" w:hAnsiTheme="majorBidi" w:cstheme="majorBidi"/>
          <w:sz w:val="28"/>
          <w:szCs w:val="28"/>
        </w:rPr>
        <w:t xml:space="preserve">tør </w:t>
      </w:r>
      <w:r w:rsidR="00B74B5A">
        <w:rPr>
          <w:rFonts w:asciiTheme="majorBidi" w:hAnsiTheme="majorBidi" w:cstheme="majorBidi"/>
          <w:sz w:val="28"/>
          <w:szCs w:val="28"/>
        </w:rPr>
        <w:t>bruge ord!</w:t>
      </w:r>
    </w:p>
    <w:p w:rsidR="00637C8F" w:rsidRDefault="00637C8F" w:rsidP="00B74B5A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Hvor skal man</w:t>
      </w:r>
      <w:r w:rsidR="00107C7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finde</w:t>
      </w:r>
      <w:r w:rsidR="00107C7A">
        <w:rPr>
          <w:rFonts w:asciiTheme="majorBidi" w:hAnsiTheme="majorBidi" w:cstheme="majorBidi"/>
          <w:sz w:val="28"/>
          <w:szCs w:val="28"/>
        </w:rPr>
        <w:t xml:space="preserve"> modet til at træde op på prædikestolen og være evangeliets levende stemme?</w:t>
      </w:r>
    </w:p>
    <w:p w:rsidR="00B74B5A" w:rsidRDefault="00B74B5A" w:rsidP="006D799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F19A6" w:rsidRDefault="00637C8F" w:rsidP="006D799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Hvordan kan p</w:t>
      </w:r>
      <w:r w:rsidR="009F19A6">
        <w:rPr>
          <w:rFonts w:asciiTheme="majorBidi" w:hAnsiTheme="majorBidi" w:cstheme="majorBidi"/>
          <w:sz w:val="28"/>
          <w:szCs w:val="28"/>
        </w:rPr>
        <w:t>ræster</w:t>
      </w:r>
      <w:r>
        <w:rPr>
          <w:rFonts w:asciiTheme="majorBidi" w:hAnsiTheme="majorBidi" w:cstheme="majorBidi"/>
          <w:sz w:val="28"/>
          <w:szCs w:val="28"/>
        </w:rPr>
        <w:t xml:space="preserve"> udføre præstegerning</w:t>
      </w:r>
      <w:r w:rsidR="006D7995">
        <w:rPr>
          <w:rFonts w:asciiTheme="majorBidi" w:hAnsiTheme="majorBidi" w:cstheme="majorBidi"/>
          <w:sz w:val="28"/>
          <w:szCs w:val="28"/>
        </w:rPr>
        <w:t>en</w:t>
      </w:r>
      <w:r>
        <w:rPr>
          <w:rFonts w:asciiTheme="majorBidi" w:hAnsiTheme="majorBidi" w:cstheme="majorBidi"/>
          <w:sz w:val="28"/>
          <w:szCs w:val="28"/>
        </w:rPr>
        <w:t xml:space="preserve">, </w:t>
      </w:r>
    </w:p>
    <w:p w:rsidR="00637C8F" w:rsidRDefault="00637C8F" w:rsidP="00637C8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der består i at bruge ord – med visheden om, </w:t>
      </w:r>
    </w:p>
    <w:p w:rsidR="00637C8F" w:rsidRDefault="00637C8F" w:rsidP="00637C8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 vi dømmes på vores tomme ord?</w:t>
      </w:r>
    </w:p>
    <w:p w:rsidR="00257630" w:rsidRDefault="00107C7A" w:rsidP="009F19A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Er de</w:t>
      </w:r>
      <w:r w:rsidR="009F19A6">
        <w:rPr>
          <w:rFonts w:asciiTheme="majorBidi" w:hAnsiTheme="majorBidi" w:cstheme="majorBidi"/>
          <w:sz w:val="28"/>
          <w:szCs w:val="28"/>
        </w:rPr>
        <w:t xml:space="preserve">r ikke god grund til at frygte </w:t>
      </w:r>
      <w:r>
        <w:rPr>
          <w:rFonts w:asciiTheme="majorBidi" w:hAnsiTheme="majorBidi" w:cstheme="majorBidi"/>
          <w:sz w:val="28"/>
          <w:szCs w:val="28"/>
        </w:rPr>
        <w:t>dom</w:t>
      </w:r>
      <w:r w:rsidR="009F19A6">
        <w:rPr>
          <w:rFonts w:asciiTheme="majorBidi" w:hAnsiTheme="majorBidi" w:cstheme="majorBidi"/>
          <w:sz w:val="28"/>
          <w:szCs w:val="28"/>
        </w:rPr>
        <w:t>mens dag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9F19A6" w:rsidRDefault="00257630" w:rsidP="0016542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Nej</w:t>
      </w:r>
      <w:r w:rsidR="009F19A6">
        <w:rPr>
          <w:rFonts w:asciiTheme="majorBidi" w:hAnsiTheme="majorBidi" w:cstheme="majorBidi"/>
          <w:sz w:val="28"/>
          <w:szCs w:val="28"/>
        </w:rPr>
        <w:t>!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F19A6" w:rsidRDefault="009F19A6" w:rsidP="009F19A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65422" w:rsidRDefault="00257630" w:rsidP="00ED241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Jesus ønsker ikke, </w:t>
      </w:r>
      <w:r w:rsidR="009F19A6">
        <w:rPr>
          <w:rFonts w:asciiTheme="majorBidi" w:hAnsiTheme="majorBidi" w:cstheme="majorBidi"/>
          <w:sz w:val="28"/>
          <w:szCs w:val="28"/>
        </w:rPr>
        <w:t xml:space="preserve">at vore </w:t>
      </w:r>
      <w:r w:rsidR="00ED2414">
        <w:rPr>
          <w:rFonts w:asciiTheme="majorBidi" w:hAnsiTheme="majorBidi" w:cstheme="majorBidi"/>
          <w:sz w:val="28"/>
          <w:szCs w:val="28"/>
        </w:rPr>
        <w:t>præstegerning</w:t>
      </w:r>
      <w:r w:rsidR="009F19A6">
        <w:rPr>
          <w:rFonts w:asciiTheme="majorBidi" w:hAnsiTheme="majorBidi" w:cstheme="majorBidi"/>
          <w:sz w:val="28"/>
          <w:szCs w:val="28"/>
        </w:rPr>
        <w:t xml:space="preserve"> er styret</w:t>
      </w:r>
      <w:r>
        <w:rPr>
          <w:rFonts w:asciiTheme="majorBidi" w:hAnsiTheme="majorBidi" w:cstheme="majorBidi"/>
          <w:sz w:val="28"/>
          <w:szCs w:val="28"/>
        </w:rPr>
        <w:t xml:space="preserve"> af angst, men af tro, tillid og frimodighed.</w:t>
      </w:r>
    </w:p>
    <w:p w:rsidR="009F19A6" w:rsidRDefault="009F19A6" w:rsidP="009F19A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 frimodighed, der udspringer af tilliden til, </w:t>
      </w:r>
      <w:r w:rsidR="00257630">
        <w:rPr>
          <w:rFonts w:asciiTheme="majorBidi" w:hAnsiTheme="majorBidi" w:cstheme="majorBidi"/>
          <w:sz w:val="28"/>
          <w:szCs w:val="28"/>
        </w:rPr>
        <w:t xml:space="preserve">at </w:t>
      </w:r>
    </w:p>
    <w:p w:rsidR="00257630" w:rsidRDefault="00257630" w:rsidP="009F19A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Gud selv er med os og virker </w:t>
      </w:r>
      <w:r w:rsidR="009F19A6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og igennem </w:t>
      </w:r>
      <w:r w:rsidR="009F19A6">
        <w:rPr>
          <w:rFonts w:asciiTheme="majorBidi" w:hAnsiTheme="majorBidi" w:cstheme="majorBidi"/>
          <w:sz w:val="28"/>
          <w:szCs w:val="28"/>
        </w:rPr>
        <w:t>vore ord.</w:t>
      </w:r>
    </w:p>
    <w:p w:rsidR="009F19A6" w:rsidRDefault="009F19A6" w:rsidP="009F19A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F19A6" w:rsidRDefault="009F19A6" w:rsidP="009F19A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Når vi træder op på prædikestolen, </w:t>
      </w:r>
    </w:p>
    <w:p w:rsidR="009F19A6" w:rsidRDefault="009F19A6" w:rsidP="009F19A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når vi træder hen til døbefonten eller </w:t>
      </w:r>
      <w:r w:rsidR="00ED2414">
        <w:rPr>
          <w:rFonts w:asciiTheme="majorBidi" w:hAnsiTheme="majorBidi" w:cstheme="majorBidi"/>
          <w:sz w:val="28"/>
          <w:szCs w:val="28"/>
        </w:rPr>
        <w:t xml:space="preserve">hen </w:t>
      </w:r>
      <w:r>
        <w:rPr>
          <w:rFonts w:asciiTheme="majorBidi" w:hAnsiTheme="majorBidi" w:cstheme="majorBidi"/>
          <w:sz w:val="28"/>
          <w:szCs w:val="28"/>
        </w:rPr>
        <w:t>foran kisten,</w:t>
      </w:r>
    </w:p>
    <w:p w:rsidR="004F2E51" w:rsidRDefault="009F19A6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når vi stiller os op foran konfirmander</w:t>
      </w:r>
      <w:r w:rsidR="004F2E51">
        <w:rPr>
          <w:rFonts w:asciiTheme="majorBidi" w:hAnsiTheme="majorBidi" w:cstheme="majorBidi"/>
          <w:sz w:val="28"/>
          <w:szCs w:val="28"/>
        </w:rPr>
        <w:t xml:space="preserve">, </w:t>
      </w:r>
    </w:p>
    <w:p w:rsidR="009F19A6" w:rsidRDefault="004F2E51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</w:t>
      </w:r>
      <w:r w:rsidR="009F19A6">
        <w:rPr>
          <w:rFonts w:asciiTheme="majorBidi" w:hAnsiTheme="majorBidi" w:cstheme="majorBidi"/>
          <w:sz w:val="28"/>
          <w:szCs w:val="28"/>
        </w:rPr>
        <w:t xml:space="preserve">taler om den evige </w:t>
      </w:r>
      <w:r>
        <w:rPr>
          <w:rFonts w:asciiTheme="majorBidi" w:hAnsiTheme="majorBidi" w:cstheme="majorBidi"/>
          <w:sz w:val="28"/>
          <w:szCs w:val="28"/>
        </w:rPr>
        <w:t>Gud, der elsker og favner os, uanset hvordan vi gebærder os i livet,</w:t>
      </w:r>
    </w:p>
    <w:p w:rsidR="004F2E51" w:rsidRDefault="004F2E51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så er det med løftet om, at Gud selv vil gøre sine ord virksomme i vores tilhører. </w:t>
      </w:r>
    </w:p>
    <w:p w:rsidR="004F2E51" w:rsidRDefault="004F2E51" w:rsidP="004F2E5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F2E51" w:rsidRDefault="004F2E51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Eller sagt på en anden måde, </w:t>
      </w:r>
    </w:p>
    <w:p w:rsidR="004F2E51" w:rsidRDefault="00ED2414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 præst er </w:t>
      </w:r>
      <w:r w:rsidR="004F2E51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</w:rPr>
        <w:t xml:space="preserve">i </w:t>
      </w:r>
      <w:r w:rsidR="004F2E51">
        <w:rPr>
          <w:rFonts w:asciiTheme="majorBidi" w:hAnsiTheme="majorBidi" w:cstheme="majorBidi"/>
          <w:sz w:val="28"/>
          <w:szCs w:val="28"/>
        </w:rPr>
        <w:t>ikke alene på arbejde.</w:t>
      </w:r>
    </w:p>
    <w:p w:rsidR="00ED2414" w:rsidRDefault="00ED2414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Alt afhænger ikke af vores præstation.</w:t>
      </w:r>
    </w:p>
    <w:p w:rsidR="004F2E51" w:rsidRDefault="004F2E51" w:rsidP="004F2E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Når vi </w:t>
      </w:r>
      <w:r w:rsidRPr="004F2E51">
        <w:rPr>
          <w:rFonts w:asciiTheme="majorBidi" w:hAnsiTheme="majorBidi" w:cstheme="majorBidi"/>
          <w:sz w:val="28"/>
          <w:szCs w:val="28"/>
        </w:rPr>
        <w:t xml:space="preserve">med egne ord </w:t>
      </w:r>
      <w:r>
        <w:rPr>
          <w:rFonts w:asciiTheme="majorBidi" w:hAnsiTheme="majorBidi" w:cstheme="majorBidi"/>
          <w:sz w:val="28"/>
          <w:szCs w:val="28"/>
        </w:rPr>
        <w:t xml:space="preserve">søger at </w:t>
      </w:r>
      <w:r w:rsidRPr="004F2E51">
        <w:rPr>
          <w:rFonts w:asciiTheme="majorBidi" w:hAnsiTheme="majorBidi" w:cstheme="majorBidi"/>
          <w:sz w:val="28"/>
          <w:szCs w:val="28"/>
        </w:rPr>
        <w:t>gør</w:t>
      </w:r>
      <w:r>
        <w:rPr>
          <w:rFonts w:asciiTheme="majorBidi" w:hAnsiTheme="majorBidi" w:cstheme="majorBidi"/>
          <w:sz w:val="28"/>
          <w:szCs w:val="28"/>
        </w:rPr>
        <w:t>e evangeliet levende,</w:t>
      </w:r>
    </w:p>
    <w:p w:rsidR="00ED2414" w:rsidRDefault="004F2E51" w:rsidP="00ED241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så </w:t>
      </w:r>
      <w:r w:rsidR="00ED2414">
        <w:rPr>
          <w:rFonts w:asciiTheme="majorBidi" w:hAnsiTheme="majorBidi" w:cstheme="majorBidi"/>
          <w:sz w:val="28"/>
          <w:szCs w:val="28"/>
        </w:rPr>
        <w:t xml:space="preserve">bruger vi ganske vist vore egne ord, men om de vækker genklang og taler til tro hos den anden, </w:t>
      </w:r>
    </w:p>
    <w:p w:rsidR="004F2E51" w:rsidRDefault="00ED2414" w:rsidP="00ED241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står ikke i vores magt – det overlader vi til Gud.</w:t>
      </w:r>
    </w:p>
    <w:p w:rsidR="00B74B5A" w:rsidRDefault="00B74B5A" w:rsidP="00B74B5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74B5A" w:rsidRDefault="00B74B5A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Det</w:t>
      </w:r>
      <w:r w:rsidR="0009026E">
        <w:rPr>
          <w:rFonts w:asciiTheme="majorBidi" w:hAnsiTheme="majorBidi" w:cstheme="majorBidi"/>
          <w:sz w:val="28"/>
          <w:szCs w:val="28"/>
        </w:rPr>
        <w:t xml:space="preserve"> er </w:t>
      </w:r>
      <w:r>
        <w:rPr>
          <w:rFonts w:asciiTheme="majorBidi" w:hAnsiTheme="majorBidi" w:cstheme="majorBidi"/>
          <w:sz w:val="28"/>
          <w:szCs w:val="28"/>
        </w:rPr>
        <w:t xml:space="preserve">så </w:t>
      </w:r>
      <w:r w:rsidR="006D7995">
        <w:rPr>
          <w:rFonts w:asciiTheme="majorBidi" w:hAnsiTheme="majorBidi" w:cstheme="majorBidi"/>
          <w:sz w:val="28"/>
          <w:szCs w:val="28"/>
        </w:rPr>
        <w:t>fristende</w:t>
      </w:r>
      <w:r w:rsidR="0009026E">
        <w:rPr>
          <w:rFonts w:asciiTheme="majorBidi" w:hAnsiTheme="majorBidi" w:cstheme="majorBidi"/>
          <w:sz w:val="28"/>
          <w:szCs w:val="28"/>
        </w:rPr>
        <w:t xml:space="preserve"> i præstegerningen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at overtage Guds arbejde, og så bilde sig selv ind, 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 det er ens egen præstation.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Det man som præst tror, man skal gøre, 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er i virkeligheden Gud</w:t>
      </w:r>
      <w:r w:rsidR="00B74B5A">
        <w:rPr>
          <w:rFonts w:asciiTheme="majorBidi" w:hAnsiTheme="majorBidi" w:cstheme="majorBidi"/>
          <w:sz w:val="28"/>
          <w:szCs w:val="28"/>
        </w:rPr>
        <w:t xml:space="preserve">, der gør </w:t>
      </w:r>
      <w:r>
        <w:rPr>
          <w:rFonts w:asciiTheme="majorBidi" w:hAnsiTheme="majorBidi" w:cstheme="majorBidi"/>
          <w:sz w:val="28"/>
          <w:szCs w:val="28"/>
        </w:rPr>
        <w:t>igennem os.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 præster er vi Vorherres tjenere.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ED2414" w:rsidRDefault="00ED2414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Men betyder det så, </w:t>
      </w:r>
    </w:p>
    <w:p w:rsidR="00ED2414" w:rsidRDefault="00ED2414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 præst</w:t>
      </w:r>
      <w:r w:rsidR="00B74B5A">
        <w:rPr>
          <w:rFonts w:asciiTheme="majorBidi" w:hAnsiTheme="majorBidi" w:cstheme="majorBidi"/>
          <w:sz w:val="28"/>
          <w:szCs w:val="28"/>
        </w:rPr>
        <w:t>en</w:t>
      </w:r>
      <w:r>
        <w:rPr>
          <w:rFonts w:asciiTheme="majorBidi" w:hAnsiTheme="majorBidi" w:cstheme="majorBidi"/>
          <w:sz w:val="28"/>
          <w:szCs w:val="28"/>
        </w:rPr>
        <w:t xml:space="preserve"> bare kan læne sig tilbage, </w:t>
      </w:r>
    </w:p>
    <w:p w:rsidR="00ED2414" w:rsidRDefault="00ED2414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genbruge sine prædikener, begravelsestaler og materiale til konfirmanderne år efter år? </w:t>
      </w:r>
    </w:p>
    <w:p w:rsidR="004F2E51" w:rsidRDefault="00ED2414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Og hvis folk melder sig ud af folkekirken, er det </w:t>
      </w:r>
      <w:r w:rsidR="00B74B5A">
        <w:rPr>
          <w:rFonts w:asciiTheme="majorBidi" w:hAnsiTheme="majorBidi" w:cstheme="majorBidi"/>
          <w:sz w:val="28"/>
          <w:szCs w:val="28"/>
        </w:rPr>
        <w:t xml:space="preserve">så </w:t>
      </w:r>
      <w:r>
        <w:rPr>
          <w:rFonts w:asciiTheme="majorBidi" w:hAnsiTheme="majorBidi" w:cstheme="majorBidi"/>
          <w:sz w:val="28"/>
          <w:szCs w:val="28"/>
        </w:rPr>
        <w:t>fordi</w:t>
      </w:r>
      <w:r w:rsidR="004C727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Gud ikke har gjort sit arbejde godt nok?</w:t>
      </w:r>
    </w:p>
    <w:p w:rsidR="00ED2414" w:rsidRDefault="00ED2414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09026E" w:rsidRDefault="00ED2414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Nej, for det hedder jo netop, at vi dømmes på vores tomme ord.</w:t>
      </w:r>
      <w:r w:rsidR="004C7270">
        <w:rPr>
          <w:rFonts w:asciiTheme="majorBidi" w:hAnsiTheme="majorBidi" w:cstheme="majorBidi"/>
          <w:sz w:val="28"/>
          <w:szCs w:val="28"/>
        </w:rPr>
        <w:t xml:space="preserve"> </w:t>
      </w:r>
      <w:r w:rsidR="0009026E">
        <w:rPr>
          <w:rFonts w:asciiTheme="majorBidi" w:hAnsiTheme="majorBidi" w:cstheme="majorBidi"/>
          <w:sz w:val="28"/>
          <w:szCs w:val="28"/>
        </w:rPr>
        <w:t xml:space="preserve">Og når ord er tomme, betyder det, 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 de er tømt for vores hjerte.</w:t>
      </w:r>
    </w:p>
    <w:p w:rsidR="00B74B5A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”</w:t>
      </w:r>
      <w:r w:rsidRPr="00FE30FB">
        <w:rPr>
          <w:rFonts w:asciiTheme="majorBidi" w:hAnsiTheme="majorBidi" w:cstheme="majorBidi"/>
          <w:sz w:val="28"/>
          <w:szCs w:val="28"/>
        </w:rPr>
        <w:t xml:space="preserve">For hvad hjertet er fuldt af, </w:t>
      </w:r>
      <w:r>
        <w:rPr>
          <w:rFonts w:asciiTheme="majorBidi" w:hAnsiTheme="majorBidi" w:cstheme="majorBidi"/>
          <w:sz w:val="28"/>
          <w:szCs w:val="28"/>
        </w:rPr>
        <w:t xml:space="preserve">løber munden over med”, </w:t>
      </w:r>
    </w:p>
    <w:p w:rsidR="0009026E" w:rsidRDefault="006D7995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stod der</w:t>
      </w:r>
      <w:r w:rsidR="0009026E">
        <w:rPr>
          <w:rFonts w:asciiTheme="majorBidi" w:hAnsiTheme="majorBidi" w:cstheme="majorBidi"/>
          <w:sz w:val="28"/>
          <w:szCs w:val="28"/>
        </w:rPr>
        <w:t xml:space="preserve"> også i det skriftord, jeg læste.</w:t>
      </w: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09026E" w:rsidRDefault="0009026E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Så præstens fornemmeste opgave er at </w:t>
      </w:r>
      <w:r w:rsidR="00257630">
        <w:rPr>
          <w:rFonts w:asciiTheme="majorBidi" w:hAnsiTheme="majorBidi" w:cstheme="majorBidi"/>
          <w:sz w:val="28"/>
          <w:szCs w:val="28"/>
        </w:rPr>
        <w:t xml:space="preserve">åbne </w:t>
      </w:r>
      <w:r>
        <w:rPr>
          <w:rFonts w:asciiTheme="majorBidi" w:hAnsiTheme="majorBidi" w:cstheme="majorBidi"/>
          <w:sz w:val="28"/>
          <w:szCs w:val="28"/>
        </w:rPr>
        <w:t>sit hjerte</w:t>
      </w:r>
      <w:r w:rsidR="006D7995">
        <w:rPr>
          <w:rFonts w:asciiTheme="majorBidi" w:hAnsiTheme="majorBidi" w:cstheme="majorBidi"/>
          <w:sz w:val="28"/>
          <w:szCs w:val="28"/>
        </w:rPr>
        <w:t>,</w:t>
      </w:r>
    </w:p>
    <w:p w:rsidR="0009026E" w:rsidRDefault="006D7995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lad</w:t>
      </w:r>
      <w:r w:rsidR="0009026E">
        <w:rPr>
          <w:rFonts w:asciiTheme="majorBidi" w:hAnsiTheme="majorBidi" w:cstheme="majorBidi"/>
          <w:sz w:val="28"/>
          <w:szCs w:val="28"/>
        </w:rPr>
        <w:t xml:space="preserve">e det </w:t>
      </w:r>
      <w:r>
        <w:rPr>
          <w:rFonts w:asciiTheme="majorBidi" w:hAnsiTheme="majorBidi" w:cstheme="majorBidi"/>
          <w:sz w:val="28"/>
          <w:szCs w:val="28"/>
        </w:rPr>
        <w:t>gennemstrømme</w:t>
      </w:r>
      <w:r w:rsidR="0009026E">
        <w:rPr>
          <w:rFonts w:asciiTheme="majorBidi" w:hAnsiTheme="majorBidi" w:cstheme="majorBidi"/>
          <w:sz w:val="28"/>
          <w:szCs w:val="28"/>
        </w:rPr>
        <w:t xml:space="preserve"> med Guds </w:t>
      </w:r>
      <w:r w:rsidR="004C7270">
        <w:rPr>
          <w:rFonts w:asciiTheme="majorBidi" w:hAnsiTheme="majorBidi" w:cstheme="majorBidi"/>
          <w:sz w:val="28"/>
          <w:szCs w:val="28"/>
        </w:rPr>
        <w:t xml:space="preserve">kærligheds </w:t>
      </w:r>
      <w:r>
        <w:rPr>
          <w:rFonts w:asciiTheme="majorBidi" w:hAnsiTheme="majorBidi" w:cstheme="majorBidi"/>
          <w:sz w:val="28"/>
          <w:szCs w:val="28"/>
        </w:rPr>
        <w:t>ånd</w:t>
      </w:r>
      <w:r w:rsidR="0009026E">
        <w:rPr>
          <w:rFonts w:asciiTheme="majorBidi" w:hAnsiTheme="majorBidi" w:cstheme="majorBidi"/>
          <w:sz w:val="28"/>
          <w:szCs w:val="28"/>
        </w:rPr>
        <w:t>.</w:t>
      </w:r>
    </w:p>
    <w:p w:rsidR="004C7270" w:rsidRDefault="004C7270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</w:p>
    <w:p w:rsidR="00B74B5A" w:rsidRDefault="004C7270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Jesus peger på kærligheden som det eneste nødvendige </w:t>
      </w:r>
    </w:p>
    <w:p w:rsidR="004C7270" w:rsidRDefault="004C7270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ikke kun i præstegerningen, men i alle livets aspekter.</w:t>
      </w:r>
    </w:p>
    <w:p w:rsidR="004C7270" w:rsidRDefault="004C7270" w:rsidP="000909CD">
      <w:pPr>
        <w:spacing w:after="0"/>
        <w:ind w:left="142" w:right="-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Det vi mennesker kalder kærlighed, er som oftest kun et fattigt surrogat for </w:t>
      </w:r>
      <w:r w:rsidR="00571EF6">
        <w:rPr>
          <w:rFonts w:asciiTheme="majorBidi" w:hAnsiTheme="majorBidi" w:cstheme="majorBidi"/>
          <w:sz w:val="28"/>
          <w:szCs w:val="28"/>
        </w:rPr>
        <w:t>den kærlighed, Jesus henviser til.</w:t>
      </w:r>
    </w:p>
    <w:p w:rsidR="00571EF6" w:rsidRDefault="00571EF6" w:rsidP="00571EF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 mennesker elsker dem, der </w:t>
      </w:r>
      <w:r w:rsidR="00662075">
        <w:rPr>
          <w:rFonts w:asciiTheme="majorBidi" w:hAnsiTheme="majorBidi" w:cstheme="majorBidi"/>
          <w:sz w:val="28"/>
          <w:szCs w:val="28"/>
        </w:rPr>
        <w:t xml:space="preserve">allerede </w:t>
      </w:r>
      <w:r>
        <w:rPr>
          <w:rFonts w:asciiTheme="majorBidi" w:hAnsiTheme="majorBidi" w:cstheme="majorBidi"/>
          <w:sz w:val="28"/>
          <w:szCs w:val="28"/>
        </w:rPr>
        <w:t>elsker os.</w:t>
      </w:r>
    </w:p>
    <w:p w:rsidR="00B74B5A" w:rsidRDefault="00571EF6" w:rsidP="006D799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Ofte er vores kærlighed kun svar på den andens kærlighed. Hvis den anden </w:t>
      </w:r>
      <w:r w:rsidR="00B74B5A">
        <w:rPr>
          <w:rFonts w:asciiTheme="majorBidi" w:hAnsiTheme="majorBidi" w:cstheme="majorBidi"/>
          <w:sz w:val="28"/>
          <w:szCs w:val="28"/>
        </w:rPr>
        <w:t xml:space="preserve">svigter eller </w:t>
      </w:r>
      <w:r>
        <w:rPr>
          <w:rFonts w:asciiTheme="majorBidi" w:hAnsiTheme="majorBidi" w:cstheme="majorBidi"/>
          <w:sz w:val="28"/>
          <w:szCs w:val="28"/>
        </w:rPr>
        <w:t xml:space="preserve">sårer os, </w:t>
      </w:r>
    </w:p>
    <w:p w:rsidR="00B74B5A" w:rsidRDefault="00B74B5A" w:rsidP="006D799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så </w:t>
      </w:r>
      <w:r w:rsidR="00571EF6">
        <w:rPr>
          <w:rFonts w:asciiTheme="majorBidi" w:hAnsiTheme="majorBidi" w:cstheme="majorBidi"/>
          <w:sz w:val="28"/>
          <w:szCs w:val="28"/>
        </w:rPr>
        <w:t xml:space="preserve">er det som regel slut med vores kærlighed. </w:t>
      </w:r>
    </w:p>
    <w:p w:rsidR="00B74B5A" w:rsidRDefault="00571EF6" w:rsidP="006D799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 magter ikke at elske den anden, </w:t>
      </w:r>
    </w:p>
    <w:p w:rsidR="004C7270" w:rsidRDefault="00571EF6" w:rsidP="006D799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uafhængigt af hvordan den anden opfører sig.</w:t>
      </w:r>
    </w:p>
    <w:p w:rsidR="00571EF6" w:rsidRDefault="00571EF6" w:rsidP="006D799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Vores kærlighed er </w:t>
      </w:r>
      <w:r w:rsidR="00662075">
        <w:rPr>
          <w:rFonts w:asciiTheme="majorBidi" w:hAnsiTheme="majorBidi" w:cstheme="majorBidi"/>
          <w:sz w:val="28"/>
          <w:szCs w:val="28"/>
        </w:rPr>
        <w:t xml:space="preserve">m.a.o. </w:t>
      </w:r>
      <w:r>
        <w:rPr>
          <w:rFonts w:asciiTheme="majorBidi" w:hAnsiTheme="majorBidi" w:cstheme="majorBidi"/>
          <w:sz w:val="28"/>
          <w:szCs w:val="28"/>
        </w:rPr>
        <w:t>betinget.</w:t>
      </w:r>
    </w:p>
    <w:p w:rsidR="00571EF6" w:rsidRDefault="00571EF6" w:rsidP="006D799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71EF6" w:rsidRDefault="00571EF6" w:rsidP="00571EF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Anderledes er det med Guds kærlighed – Gud elsker os alle, ikke fordi vi er gode, men fordi Gud er god. </w:t>
      </w:r>
    </w:p>
    <w:p w:rsidR="00571EF6" w:rsidRDefault="00571EF6" w:rsidP="00571EF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Den kærlighed Gud kalder os til, er ubetinget.</w:t>
      </w:r>
    </w:p>
    <w:p w:rsidR="00571EF6" w:rsidRDefault="00571EF6" w:rsidP="00571EF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Den vil løfte os til større højder, end vi selv magter.</w:t>
      </w:r>
    </w:p>
    <w:p w:rsidR="00571EF6" w:rsidRDefault="00662075" w:rsidP="0066207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Og det har vi brug for at høre i kirken igen og igen</w:t>
      </w:r>
      <w:r w:rsidR="00B74B5A">
        <w:rPr>
          <w:rFonts w:asciiTheme="majorBidi" w:hAnsiTheme="majorBidi" w:cstheme="majorBidi"/>
          <w:sz w:val="28"/>
          <w:szCs w:val="28"/>
        </w:rPr>
        <w:t xml:space="preserve"> og igen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62075" w:rsidRDefault="00662075" w:rsidP="00571EF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62075" w:rsidRDefault="00662075" w:rsidP="0066207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Det er præstens arbejde at være evangeliets levende stemme, der </w:t>
      </w:r>
      <w:r w:rsidR="00571EF6">
        <w:rPr>
          <w:rFonts w:asciiTheme="majorBidi" w:hAnsiTheme="majorBidi" w:cstheme="majorBidi"/>
          <w:sz w:val="28"/>
          <w:szCs w:val="28"/>
        </w:rPr>
        <w:t>forkynde</w:t>
      </w:r>
      <w:r>
        <w:rPr>
          <w:rFonts w:asciiTheme="majorBidi" w:hAnsiTheme="majorBidi" w:cstheme="majorBidi"/>
          <w:sz w:val="28"/>
          <w:szCs w:val="28"/>
        </w:rPr>
        <w:t>r</w:t>
      </w:r>
      <w:r w:rsidR="00571EF6">
        <w:rPr>
          <w:rFonts w:asciiTheme="majorBidi" w:hAnsiTheme="majorBidi" w:cstheme="majorBidi"/>
          <w:sz w:val="28"/>
          <w:szCs w:val="28"/>
        </w:rPr>
        <w:t xml:space="preserve"> Gud</w:t>
      </w:r>
      <w:r w:rsidR="00B74B5A">
        <w:rPr>
          <w:rFonts w:asciiTheme="majorBidi" w:hAnsiTheme="majorBidi" w:cstheme="majorBidi"/>
          <w:sz w:val="28"/>
          <w:szCs w:val="28"/>
        </w:rPr>
        <w:t>s ubetingede</w:t>
      </w:r>
      <w:r w:rsidR="00571EF6">
        <w:rPr>
          <w:rFonts w:asciiTheme="majorBidi" w:hAnsiTheme="majorBidi" w:cstheme="majorBidi"/>
          <w:sz w:val="28"/>
          <w:szCs w:val="28"/>
        </w:rPr>
        <w:t xml:space="preserve"> kærlighed</w:t>
      </w:r>
      <w:r>
        <w:rPr>
          <w:rFonts w:asciiTheme="majorBidi" w:hAnsiTheme="majorBidi" w:cstheme="majorBidi"/>
          <w:sz w:val="28"/>
          <w:szCs w:val="28"/>
        </w:rPr>
        <w:t xml:space="preserve"> til alle</w:t>
      </w:r>
      <w:r w:rsidR="00571EF6">
        <w:rPr>
          <w:rFonts w:asciiTheme="majorBidi" w:hAnsiTheme="majorBidi" w:cstheme="majorBidi"/>
          <w:sz w:val="28"/>
          <w:szCs w:val="28"/>
        </w:rPr>
        <w:t>.</w:t>
      </w:r>
    </w:p>
    <w:p w:rsidR="00B74B5A" w:rsidRDefault="00662075" w:rsidP="000909C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Derfor er orden</w:t>
      </w:r>
      <w:r w:rsidR="00B74B5A">
        <w:rPr>
          <w:rFonts w:asciiTheme="majorBidi" w:hAnsiTheme="majorBidi" w:cstheme="majorBidi"/>
          <w:sz w:val="28"/>
          <w:szCs w:val="28"/>
        </w:rPr>
        <w:t>e</w:t>
      </w:r>
      <w:r w:rsidR="000909CD">
        <w:rPr>
          <w:rFonts w:asciiTheme="majorBidi" w:hAnsiTheme="majorBidi" w:cstheme="majorBidi"/>
          <w:sz w:val="28"/>
          <w:szCs w:val="28"/>
        </w:rPr>
        <w:t xml:space="preserve"> krumtappen i præstens gerning.</w:t>
      </w:r>
    </w:p>
    <w:p w:rsidR="00257630" w:rsidRDefault="00B74B5A" w:rsidP="0066207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Og</w:t>
      </w:r>
      <w:r w:rsidR="00662075">
        <w:rPr>
          <w:rFonts w:asciiTheme="majorBidi" w:hAnsiTheme="majorBidi" w:cstheme="majorBidi"/>
          <w:sz w:val="28"/>
          <w:szCs w:val="28"/>
        </w:rPr>
        <w:t xml:space="preserve"> ordene </w:t>
      </w:r>
      <w:r w:rsidR="006D7995">
        <w:rPr>
          <w:rFonts w:asciiTheme="majorBidi" w:hAnsiTheme="majorBidi" w:cstheme="majorBidi"/>
          <w:sz w:val="28"/>
          <w:szCs w:val="28"/>
        </w:rPr>
        <w:t xml:space="preserve">vi bruger, vidner om, hvad </w:t>
      </w:r>
      <w:r w:rsidR="004C7270">
        <w:rPr>
          <w:rFonts w:asciiTheme="majorBidi" w:hAnsiTheme="majorBidi" w:cstheme="majorBidi"/>
          <w:sz w:val="28"/>
          <w:szCs w:val="28"/>
        </w:rPr>
        <w:t>hjertet</w:t>
      </w:r>
      <w:r>
        <w:rPr>
          <w:rFonts w:asciiTheme="majorBidi" w:hAnsiTheme="majorBidi" w:cstheme="majorBidi"/>
          <w:sz w:val="28"/>
          <w:szCs w:val="28"/>
        </w:rPr>
        <w:t xml:space="preserve"> er fu</w:t>
      </w:r>
      <w:r w:rsidR="000909CD">
        <w:rPr>
          <w:rFonts w:asciiTheme="majorBidi" w:hAnsiTheme="majorBidi" w:cstheme="majorBidi"/>
          <w:sz w:val="28"/>
          <w:szCs w:val="28"/>
        </w:rPr>
        <w:t xml:space="preserve">ldt af. </w:t>
      </w:r>
    </w:p>
    <w:p w:rsidR="000909CD" w:rsidRDefault="000909CD" w:rsidP="0066207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909CD" w:rsidRDefault="00662075" w:rsidP="000909C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Derfor er præstens fornemmeste opgave at åbne sit hjerte </w:t>
      </w:r>
    </w:p>
    <w:p w:rsidR="000909CD" w:rsidRDefault="00662075" w:rsidP="000909C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Guds kærlighed</w:t>
      </w:r>
      <w:r w:rsidR="00B74B5A">
        <w:rPr>
          <w:rFonts w:asciiTheme="majorBidi" w:hAnsiTheme="majorBidi" w:cstheme="majorBidi"/>
          <w:sz w:val="28"/>
          <w:szCs w:val="28"/>
        </w:rPr>
        <w:t>s ånd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0909CD">
        <w:rPr>
          <w:rFonts w:asciiTheme="majorBidi" w:hAnsiTheme="majorBidi" w:cstheme="majorBidi"/>
          <w:sz w:val="28"/>
          <w:szCs w:val="28"/>
        </w:rPr>
        <w:t xml:space="preserve">for derved bliver vi den tjener, </w:t>
      </w:r>
    </w:p>
    <w:p w:rsidR="00662075" w:rsidRDefault="000909CD" w:rsidP="000909C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 Gud kan virke igennem.</w:t>
      </w:r>
    </w:p>
    <w:p w:rsidR="00662075" w:rsidRDefault="00662075" w:rsidP="0066207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62075" w:rsidRDefault="00662075" w:rsidP="000909C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Jeg ønsker Gu</w:t>
      </w:r>
      <w:r w:rsidR="000909CD">
        <w:rPr>
          <w:rFonts w:asciiTheme="majorBidi" w:hAnsiTheme="majorBidi" w:cstheme="majorBidi"/>
          <w:sz w:val="28"/>
          <w:szCs w:val="28"/>
        </w:rPr>
        <w:t>ds velsignelse til din præstetjeneste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62075" w:rsidRDefault="00662075" w:rsidP="0066207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Amen</w:t>
      </w:r>
    </w:p>
    <w:p w:rsidR="00662075" w:rsidRDefault="00662075" w:rsidP="0066207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C7270" w:rsidRDefault="004C7270" w:rsidP="004C7270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57630" w:rsidRDefault="00257630" w:rsidP="003E682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B61E7B" w:rsidRDefault="00B61E7B" w:rsidP="00DC0F8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E6823" w:rsidRDefault="003E6823" w:rsidP="003E682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E6823" w:rsidRDefault="003E6823" w:rsidP="003E682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E6823" w:rsidRDefault="003E6823" w:rsidP="003E682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E6823" w:rsidRDefault="003E6823" w:rsidP="003E682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E6823" w:rsidRDefault="003E6823" w:rsidP="003E682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25B36" w:rsidRDefault="00925B36" w:rsidP="006D3EF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D3EFB" w:rsidRPr="006D3EFB" w:rsidRDefault="006D3EFB" w:rsidP="006D3EFB">
      <w:pPr>
        <w:spacing w:after="0"/>
        <w:rPr>
          <w:rFonts w:asciiTheme="majorBidi" w:hAnsiTheme="majorBidi" w:cstheme="majorBidi"/>
          <w:sz w:val="28"/>
          <w:szCs w:val="28"/>
        </w:rPr>
      </w:pPr>
    </w:p>
    <w:sectPr w:rsidR="006D3EFB" w:rsidRPr="006D3EFB" w:rsidSect="005E1E0C">
      <w:pgSz w:w="16839" w:h="11907" w:orient="landscape" w:code="9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0A" w:rsidRDefault="00136B0A" w:rsidP="009F19A6">
      <w:pPr>
        <w:spacing w:after="0" w:line="240" w:lineRule="auto"/>
      </w:pPr>
      <w:r>
        <w:separator/>
      </w:r>
    </w:p>
  </w:endnote>
  <w:endnote w:type="continuationSeparator" w:id="0">
    <w:p w:rsidR="00136B0A" w:rsidRDefault="00136B0A" w:rsidP="009F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0A" w:rsidRDefault="00136B0A" w:rsidP="009F19A6">
      <w:pPr>
        <w:spacing w:after="0" w:line="240" w:lineRule="auto"/>
      </w:pPr>
      <w:r>
        <w:separator/>
      </w:r>
    </w:p>
  </w:footnote>
  <w:footnote w:type="continuationSeparator" w:id="0">
    <w:p w:rsidR="00136B0A" w:rsidRDefault="00136B0A" w:rsidP="009F1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B814E93E-5C35-4D38-B185-B717A394D1EB}"/>
  </w:docVars>
  <w:rsids>
    <w:rsidRoot w:val="0081322F"/>
    <w:rsid w:val="0009026E"/>
    <w:rsid w:val="000909CD"/>
    <w:rsid w:val="000C5644"/>
    <w:rsid w:val="00107C7A"/>
    <w:rsid w:val="00136B0A"/>
    <w:rsid w:val="00165422"/>
    <w:rsid w:val="00215E72"/>
    <w:rsid w:val="00257630"/>
    <w:rsid w:val="002A0731"/>
    <w:rsid w:val="003E6823"/>
    <w:rsid w:val="00442DB5"/>
    <w:rsid w:val="004B6344"/>
    <w:rsid w:val="004C7270"/>
    <w:rsid w:val="004F2E51"/>
    <w:rsid w:val="00571EF6"/>
    <w:rsid w:val="00596FDA"/>
    <w:rsid w:val="005D0C2E"/>
    <w:rsid w:val="005E1E0C"/>
    <w:rsid w:val="00637C8F"/>
    <w:rsid w:val="00662075"/>
    <w:rsid w:val="006D3EFB"/>
    <w:rsid w:val="006D7995"/>
    <w:rsid w:val="007F4017"/>
    <w:rsid w:val="0081322F"/>
    <w:rsid w:val="00852E7D"/>
    <w:rsid w:val="00925B36"/>
    <w:rsid w:val="009F19A6"/>
    <w:rsid w:val="00A548F1"/>
    <w:rsid w:val="00A92BAF"/>
    <w:rsid w:val="00AA12C7"/>
    <w:rsid w:val="00B61E7B"/>
    <w:rsid w:val="00B74B5A"/>
    <w:rsid w:val="00D7504F"/>
    <w:rsid w:val="00DC0F88"/>
    <w:rsid w:val="00DD38E4"/>
    <w:rsid w:val="00ED2414"/>
    <w:rsid w:val="00F2444A"/>
    <w:rsid w:val="00F85D1B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C6E5F-F688-4A8C-913B-E2E396E5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1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19A6"/>
  </w:style>
  <w:style w:type="paragraph" w:styleId="Sidefod">
    <w:name w:val="footer"/>
    <w:basedOn w:val="Normal"/>
    <w:link w:val="SidefodTegn"/>
    <w:uiPriority w:val="99"/>
    <w:unhideWhenUsed/>
    <w:rsid w:val="009F1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19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Gaarden</dc:creator>
  <cp:keywords/>
  <dc:description/>
  <cp:lastModifiedBy>Marianne Schwartz</cp:lastModifiedBy>
  <cp:revision>2</cp:revision>
  <cp:lastPrinted>2018-02-25T09:41:00Z</cp:lastPrinted>
  <dcterms:created xsi:type="dcterms:W3CDTF">2018-02-27T12:16:00Z</dcterms:created>
  <dcterms:modified xsi:type="dcterms:W3CDTF">2018-02-27T12:16:00Z</dcterms:modified>
</cp:coreProperties>
</file>